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B884E" w14:textId="77777777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AE906" w14:textId="77777777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3E322" w14:textId="76FA400E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78637A" w14:textId="1A8D2C0B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DF6B0D" w14:textId="77777777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EB010B" w14:textId="56FA64A5" w:rsidR="00B05C7A" w:rsidRDefault="00B05C7A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BB525E" w:rsidRPr="00BB525E">
        <w:rPr>
          <w:rFonts w:ascii="Times New Roman" w:hAnsi="Times New Roman" w:cs="Times New Roman"/>
          <w:sz w:val="24"/>
          <w:szCs w:val="24"/>
        </w:rPr>
        <w:t>Opinion on Business Leader’s Choice of Government Type</w:t>
      </w:r>
    </w:p>
    <w:p w14:paraId="25AF69F2" w14:textId="77777777" w:rsidR="00B05C7A" w:rsidRDefault="00BB525E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525E">
        <w:rPr>
          <w:rFonts w:ascii="Times New Roman" w:hAnsi="Times New Roman" w:cs="Times New Roman"/>
          <w:sz w:val="24"/>
          <w:szCs w:val="24"/>
        </w:rPr>
        <w:t>Student’s Name</w:t>
      </w:r>
    </w:p>
    <w:p w14:paraId="1AE32115" w14:textId="2FAE2FEA" w:rsidR="00BB525E" w:rsidRDefault="00BB525E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525E">
        <w:rPr>
          <w:rFonts w:ascii="Times New Roman" w:hAnsi="Times New Roman" w:cs="Times New Roman"/>
          <w:sz w:val="24"/>
          <w:szCs w:val="24"/>
        </w:rPr>
        <w:t>Institutional Affiliation</w:t>
      </w:r>
      <w:r w:rsidR="00B05C7A">
        <w:rPr>
          <w:rFonts w:ascii="Times New Roman" w:hAnsi="Times New Roman" w:cs="Times New Roman"/>
          <w:sz w:val="24"/>
          <w:szCs w:val="24"/>
        </w:rPr>
        <w:t>s</w:t>
      </w:r>
    </w:p>
    <w:p w14:paraId="2DE5A970" w14:textId="77777777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A3038C" w14:textId="6CC71E63" w:rsidR="00B05C7A" w:rsidRDefault="00B05C7A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C7A">
        <w:rPr>
          <w:rFonts w:ascii="Times New Roman" w:hAnsi="Times New Roman" w:cs="Times New Roman"/>
          <w:sz w:val="24"/>
          <w:szCs w:val="24"/>
        </w:rPr>
        <w:lastRenderedPageBreak/>
        <w:t>Discussion: Opinion on Business Leader’s Choice of Government Type</w:t>
      </w:r>
    </w:p>
    <w:p w14:paraId="0EF72AD1" w14:textId="3696AC36" w:rsidR="00B05C7A" w:rsidRDefault="009D7A01" w:rsidP="009A3A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B525E">
        <w:rPr>
          <w:rFonts w:ascii="Times New Roman" w:hAnsi="Times New Roman" w:cs="Times New Roman"/>
          <w:sz w:val="24"/>
          <w:szCs w:val="24"/>
        </w:rPr>
        <w:t>I believe that most business leaders would favo</w:t>
      </w:r>
      <w:r w:rsidR="007B608C">
        <w:rPr>
          <w:rFonts w:ascii="Times New Roman" w:hAnsi="Times New Roman" w:cs="Times New Roman"/>
          <w:sz w:val="24"/>
          <w:szCs w:val="24"/>
        </w:rPr>
        <w:t>u</w:t>
      </w:r>
      <w:r w:rsidRPr="00BB525E">
        <w:rPr>
          <w:rFonts w:ascii="Times New Roman" w:hAnsi="Times New Roman" w:cs="Times New Roman"/>
          <w:sz w:val="24"/>
          <w:szCs w:val="24"/>
        </w:rPr>
        <w:t xml:space="preserve">r </w:t>
      </w:r>
      <w:r w:rsidR="007B608C">
        <w:rPr>
          <w:rFonts w:ascii="Times New Roman" w:hAnsi="Times New Roman" w:cs="Times New Roman"/>
          <w:sz w:val="24"/>
          <w:szCs w:val="24"/>
        </w:rPr>
        <w:t xml:space="preserve">a </w:t>
      </w:r>
      <w:r w:rsidRPr="00BB525E">
        <w:rPr>
          <w:rFonts w:ascii="Times New Roman" w:hAnsi="Times New Roman" w:cs="Times New Roman"/>
          <w:sz w:val="24"/>
          <w:szCs w:val="24"/>
        </w:rPr>
        <w:t>decentralized form of government. Decentralizing public services to each stat</w:t>
      </w:r>
      <w:r w:rsidR="00032442">
        <w:rPr>
          <w:rFonts w:ascii="Times New Roman" w:hAnsi="Times New Roman" w:cs="Times New Roman"/>
          <w:sz w:val="24"/>
          <w:szCs w:val="24"/>
        </w:rPr>
        <w:t>e</w:t>
      </w:r>
      <w:r w:rsidRPr="00BB525E">
        <w:rPr>
          <w:rFonts w:ascii="Times New Roman" w:hAnsi="Times New Roman" w:cs="Times New Roman"/>
          <w:sz w:val="24"/>
          <w:szCs w:val="24"/>
        </w:rPr>
        <w:t xml:space="preserve"> open</w:t>
      </w:r>
      <w:r w:rsidR="00032442">
        <w:rPr>
          <w:rFonts w:ascii="Times New Roman" w:hAnsi="Times New Roman" w:cs="Times New Roman"/>
          <w:sz w:val="24"/>
          <w:szCs w:val="24"/>
        </w:rPr>
        <w:t>s</w:t>
      </w:r>
      <w:r w:rsidRPr="00BB525E">
        <w:rPr>
          <w:rFonts w:ascii="Times New Roman" w:hAnsi="Times New Roman" w:cs="Times New Roman"/>
          <w:sz w:val="24"/>
          <w:szCs w:val="24"/>
        </w:rPr>
        <w:t xml:space="preserve"> new </w:t>
      </w:r>
      <w:r w:rsidR="00032442" w:rsidRPr="00BB525E">
        <w:rPr>
          <w:rFonts w:ascii="Times New Roman" w:hAnsi="Times New Roman" w:cs="Times New Roman"/>
          <w:sz w:val="24"/>
          <w:szCs w:val="24"/>
        </w:rPr>
        <w:t>market</w:t>
      </w:r>
      <w:r w:rsidR="00032442">
        <w:rPr>
          <w:rFonts w:ascii="Times New Roman" w:hAnsi="Times New Roman" w:cs="Times New Roman"/>
          <w:sz w:val="24"/>
          <w:szCs w:val="24"/>
        </w:rPr>
        <w:t>s</w:t>
      </w:r>
      <w:r w:rsidRPr="00BB525E">
        <w:rPr>
          <w:rFonts w:ascii="Times New Roman" w:hAnsi="Times New Roman" w:cs="Times New Roman"/>
          <w:sz w:val="24"/>
          <w:szCs w:val="24"/>
        </w:rPr>
        <w:t xml:space="preserve"> for the business leaders</w:t>
      </w:r>
      <w:r w:rsidR="00032442">
        <w:rPr>
          <w:rFonts w:ascii="Times New Roman" w:hAnsi="Times New Roman" w:cs="Times New Roman"/>
          <w:sz w:val="24"/>
          <w:szCs w:val="24"/>
        </w:rPr>
        <w:t xml:space="preserve"> (Gandolfi &amp; Stone, 2018)</w:t>
      </w:r>
      <w:r w:rsidRPr="00BB525E">
        <w:rPr>
          <w:rFonts w:ascii="Times New Roman" w:hAnsi="Times New Roman" w:cs="Times New Roman"/>
          <w:sz w:val="24"/>
          <w:szCs w:val="24"/>
        </w:rPr>
        <w:t xml:space="preserve">. Government services such </w:t>
      </w:r>
      <w:r w:rsidR="00032442">
        <w:rPr>
          <w:rFonts w:ascii="Times New Roman" w:hAnsi="Times New Roman" w:cs="Times New Roman"/>
          <w:sz w:val="24"/>
          <w:szCs w:val="24"/>
        </w:rPr>
        <w:t xml:space="preserve">as </w:t>
      </w:r>
      <w:r w:rsidRPr="00BB525E">
        <w:rPr>
          <w:rFonts w:ascii="Times New Roman" w:hAnsi="Times New Roman" w:cs="Times New Roman"/>
          <w:sz w:val="24"/>
          <w:szCs w:val="24"/>
        </w:rPr>
        <w:t>healt</w:t>
      </w:r>
      <w:r w:rsidR="00032442">
        <w:rPr>
          <w:rFonts w:ascii="Times New Roman" w:hAnsi="Times New Roman" w:cs="Times New Roman"/>
          <w:sz w:val="24"/>
          <w:szCs w:val="24"/>
        </w:rPr>
        <w:t>h create</w:t>
      </w:r>
      <w:r w:rsidR="00676477" w:rsidRPr="00BB525E">
        <w:rPr>
          <w:rFonts w:ascii="Times New Roman" w:hAnsi="Times New Roman" w:cs="Times New Roman"/>
          <w:sz w:val="24"/>
          <w:szCs w:val="24"/>
        </w:rPr>
        <w:t xml:space="preserve"> </w:t>
      </w:r>
      <w:r w:rsidR="00676477">
        <w:rPr>
          <w:rFonts w:ascii="Times New Roman" w:hAnsi="Times New Roman" w:cs="Times New Roman"/>
          <w:sz w:val="24"/>
          <w:szCs w:val="24"/>
        </w:rPr>
        <w:t xml:space="preserve">consumer </w:t>
      </w:r>
      <w:r w:rsidRPr="00BB525E">
        <w:rPr>
          <w:rFonts w:ascii="Times New Roman" w:hAnsi="Times New Roman" w:cs="Times New Roman"/>
          <w:sz w:val="24"/>
          <w:szCs w:val="24"/>
        </w:rPr>
        <w:t xml:space="preserve">requirements. For </w:t>
      </w:r>
      <w:r w:rsidR="00676477">
        <w:rPr>
          <w:rFonts w:ascii="Times New Roman" w:hAnsi="Times New Roman" w:cs="Times New Roman"/>
          <w:sz w:val="24"/>
          <w:szCs w:val="24"/>
        </w:rPr>
        <w:t>instance, if the F</w:t>
      </w:r>
      <w:r w:rsidRPr="00BB525E">
        <w:rPr>
          <w:rFonts w:ascii="Times New Roman" w:hAnsi="Times New Roman" w:cs="Times New Roman"/>
          <w:sz w:val="24"/>
          <w:szCs w:val="24"/>
        </w:rPr>
        <w:t>ederal government devolves affordable healthcare program</w:t>
      </w:r>
      <w:r w:rsidR="007B608C">
        <w:rPr>
          <w:rFonts w:ascii="Times New Roman" w:hAnsi="Times New Roman" w:cs="Times New Roman"/>
          <w:sz w:val="24"/>
          <w:szCs w:val="24"/>
        </w:rPr>
        <w:t>s to all the state citizens, business leaders could then venture into pharmaceutical entrepreneurship, among many other business types, to facilitate access to</w:t>
      </w:r>
      <w:r w:rsidR="00676477">
        <w:rPr>
          <w:rFonts w:ascii="Times New Roman" w:hAnsi="Times New Roman" w:cs="Times New Roman"/>
          <w:sz w:val="24"/>
          <w:szCs w:val="24"/>
        </w:rPr>
        <w:t xml:space="preserve"> services</w:t>
      </w:r>
      <w:r w:rsidRPr="00BB525E">
        <w:rPr>
          <w:rFonts w:ascii="Times New Roman" w:hAnsi="Times New Roman" w:cs="Times New Roman"/>
          <w:sz w:val="24"/>
          <w:szCs w:val="24"/>
        </w:rPr>
        <w:t>. Generally, business leaders would want a devolved system of governance in order to tap into lucrative business opportunities.</w:t>
      </w:r>
      <w:r w:rsidR="00676477">
        <w:rPr>
          <w:rFonts w:ascii="Times New Roman" w:hAnsi="Times New Roman" w:cs="Times New Roman"/>
          <w:sz w:val="24"/>
          <w:szCs w:val="24"/>
        </w:rPr>
        <w:t xml:space="preserve"> A</w:t>
      </w:r>
      <w:r w:rsidRPr="00BB525E">
        <w:rPr>
          <w:rFonts w:ascii="Times New Roman" w:hAnsi="Times New Roman" w:cs="Times New Roman"/>
          <w:sz w:val="24"/>
          <w:szCs w:val="24"/>
        </w:rPr>
        <w:t xml:space="preserve">s discussed </w:t>
      </w:r>
      <w:r w:rsidR="007B608C">
        <w:rPr>
          <w:rFonts w:ascii="Times New Roman" w:hAnsi="Times New Roman" w:cs="Times New Roman"/>
          <w:sz w:val="24"/>
          <w:szCs w:val="24"/>
        </w:rPr>
        <w:t>by</w:t>
      </w:r>
      <w:r w:rsidRPr="00BB525E">
        <w:rPr>
          <w:rFonts w:ascii="Times New Roman" w:hAnsi="Times New Roman" w:cs="Times New Roman"/>
          <w:sz w:val="24"/>
          <w:szCs w:val="24"/>
        </w:rPr>
        <w:t xml:space="preserve"> </w:t>
      </w:r>
      <w:r w:rsidR="00EB3C69" w:rsidRPr="00BB525E">
        <w:rPr>
          <w:rFonts w:ascii="Times New Roman" w:hAnsi="Times New Roman" w:cs="Times New Roman"/>
          <w:sz w:val="24"/>
          <w:szCs w:val="24"/>
        </w:rPr>
        <w:t>Xu</w:t>
      </w:r>
      <w:r w:rsidRPr="00BB525E">
        <w:rPr>
          <w:rFonts w:ascii="Times New Roman" w:hAnsi="Times New Roman" w:cs="Times New Roman"/>
          <w:sz w:val="24"/>
          <w:szCs w:val="24"/>
        </w:rPr>
        <w:t xml:space="preserve"> &amp; Warner (2016), devolution is a channel through which the society </w:t>
      </w:r>
      <w:r w:rsidR="00676477">
        <w:rPr>
          <w:rFonts w:ascii="Times New Roman" w:hAnsi="Times New Roman" w:cs="Times New Roman"/>
          <w:sz w:val="24"/>
          <w:szCs w:val="24"/>
        </w:rPr>
        <w:t xml:space="preserve">achieves </w:t>
      </w:r>
      <w:r w:rsidRPr="00BB525E">
        <w:rPr>
          <w:rFonts w:ascii="Times New Roman" w:hAnsi="Times New Roman" w:cs="Times New Roman"/>
          <w:sz w:val="24"/>
          <w:szCs w:val="24"/>
        </w:rPr>
        <w:t>better relation</w:t>
      </w:r>
      <w:r w:rsidR="007B608C">
        <w:rPr>
          <w:rFonts w:ascii="Times New Roman" w:hAnsi="Times New Roman" w:cs="Times New Roman"/>
          <w:sz w:val="24"/>
          <w:szCs w:val="24"/>
        </w:rPr>
        <w:t>s</w:t>
      </w:r>
      <w:r w:rsidRPr="00BB525E">
        <w:rPr>
          <w:rFonts w:ascii="Times New Roman" w:hAnsi="Times New Roman" w:cs="Times New Roman"/>
          <w:sz w:val="24"/>
          <w:szCs w:val="24"/>
        </w:rPr>
        <w:t xml:space="preserve"> with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</w:t>
      </w:r>
      <w:r w:rsidR="007B608C">
        <w:rPr>
          <w:rFonts w:ascii="Times New Roman" w:hAnsi="Times New Roman" w:cs="Times New Roman"/>
          <w:sz w:val="24"/>
          <w:szCs w:val="24"/>
        </w:rPr>
        <w:t xml:space="preserve">the 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national government for which they have </w:t>
      </w:r>
      <w:r w:rsidR="00032442" w:rsidRPr="00BB525E">
        <w:rPr>
          <w:rFonts w:ascii="Times New Roman" w:hAnsi="Times New Roman" w:cs="Times New Roman"/>
          <w:sz w:val="24"/>
          <w:szCs w:val="24"/>
        </w:rPr>
        <w:t>voted. In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addition, I think business leaders would want</w:t>
      </w:r>
      <w:r w:rsidR="00676477">
        <w:rPr>
          <w:rFonts w:ascii="Times New Roman" w:hAnsi="Times New Roman" w:cs="Times New Roman"/>
          <w:sz w:val="24"/>
          <w:szCs w:val="24"/>
        </w:rPr>
        <w:t xml:space="preserve"> to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prefer </w:t>
      </w:r>
      <w:r w:rsidR="007B608C">
        <w:rPr>
          <w:rFonts w:ascii="Times New Roman" w:hAnsi="Times New Roman" w:cs="Times New Roman"/>
          <w:sz w:val="24"/>
          <w:szCs w:val="24"/>
        </w:rPr>
        <w:t xml:space="preserve">a 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decentralized form of government </w:t>
      </w:r>
      <w:r w:rsidR="00676477">
        <w:rPr>
          <w:rFonts w:ascii="Times New Roman" w:hAnsi="Times New Roman" w:cs="Times New Roman"/>
          <w:sz w:val="24"/>
          <w:szCs w:val="24"/>
        </w:rPr>
        <w:t xml:space="preserve">in regard to their own </w:t>
      </w:r>
      <w:r w:rsidR="00676477" w:rsidRPr="00BB525E">
        <w:rPr>
          <w:rFonts w:ascii="Times New Roman" w:hAnsi="Times New Roman" w:cs="Times New Roman"/>
          <w:sz w:val="24"/>
          <w:szCs w:val="24"/>
        </w:rPr>
        <w:t>methods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of business leadership. As many organizations grow, so do their subsidiary units. When a business creates or acquires multiple</w:t>
      </w:r>
      <w:r w:rsidR="00676477">
        <w:rPr>
          <w:rFonts w:ascii="Times New Roman" w:hAnsi="Times New Roman" w:cs="Times New Roman"/>
          <w:sz w:val="24"/>
          <w:szCs w:val="24"/>
        </w:rPr>
        <w:t xml:space="preserve"> units or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outlets, it assigns </w:t>
      </w:r>
      <w:r w:rsidR="00294C9F">
        <w:rPr>
          <w:rFonts w:ascii="Times New Roman" w:hAnsi="Times New Roman" w:cs="Times New Roman"/>
          <w:sz w:val="24"/>
          <w:szCs w:val="24"/>
        </w:rPr>
        <w:t xml:space="preserve">a devolved </w:t>
      </w:r>
      <w:r w:rsidR="00E25648" w:rsidRPr="00BB525E">
        <w:rPr>
          <w:rFonts w:ascii="Times New Roman" w:hAnsi="Times New Roman" w:cs="Times New Roman"/>
          <w:sz w:val="24"/>
          <w:szCs w:val="24"/>
        </w:rPr>
        <w:t>leadership representation of the outlet.</w:t>
      </w:r>
    </w:p>
    <w:p w14:paraId="6CBA08BC" w14:textId="7AD218D2" w:rsidR="00B05C7A" w:rsidRDefault="00294C9F" w:rsidP="009A3A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ecentralization will not only </w:t>
      </w:r>
      <w:r w:rsidR="00676477">
        <w:rPr>
          <w:rFonts w:ascii="Times New Roman" w:hAnsi="Times New Roman" w:cs="Times New Roman"/>
          <w:sz w:val="24"/>
          <w:szCs w:val="24"/>
        </w:rPr>
        <w:t>efficiently impact on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public service utility</w:t>
      </w:r>
      <w:r w:rsidR="007B608C">
        <w:rPr>
          <w:rFonts w:ascii="Times New Roman" w:hAnsi="Times New Roman" w:cs="Times New Roman"/>
          <w:sz w:val="24"/>
          <w:szCs w:val="24"/>
        </w:rPr>
        <w:t>,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but</w:t>
      </w:r>
      <w:r w:rsidR="00676477">
        <w:rPr>
          <w:rFonts w:ascii="Times New Roman" w:hAnsi="Times New Roman" w:cs="Times New Roman"/>
          <w:sz w:val="24"/>
          <w:szCs w:val="24"/>
        </w:rPr>
        <w:t xml:space="preserve"> it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</w:t>
      </w:r>
      <w:r w:rsidR="007B608C">
        <w:rPr>
          <w:rFonts w:ascii="Times New Roman" w:hAnsi="Times New Roman" w:cs="Times New Roman"/>
          <w:sz w:val="24"/>
          <w:szCs w:val="24"/>
        </w:rPr>
        <w:t xml:space="preserve">will </w:t>
      </w:r>
      <w:r w:rsidR="00E25648" w:rsidRPr="00BB525E">
        <w:rPr>
          <w:rFonts w:ascii="Times New Roman" w:hAnsi="Times New Roman" w:cs="Times New Roman"/>
          <w:sz w:val="24"/>
          <w:szCs w:val="24"/>
        </w:rPr>
        <w:t>also demonstrate</w:t>
      </w:r>
      <w:r w:rsidR="00676477">
        <w:rPr>
          <w:rFonts w:ascii="Times New Roman" w:hAnsi="Times New Roman" w:cs="Times New Roman"/>
          <w:sz w:val="24"/>
          <w:szCs w:val="24"/>
        </w:rPr>
        <w:t xml:space="preserve">s </w:t>
      </w:r>
      <w:r w:rsidR="00E25648" w:rsidRPr="00BB525E">
        <w:rPr>
          <w:rFonts w:ascii="Times New Roman" w:hAnsi="Times New Roman" w:cs="Times New Roman"/>
          <w:sz w:val="24"/>
          <w:szCs w:val="24"/>
        </w:rPr>
        <w:t>the type of leadership structures that bring growth and development to the business organization</w:t>
      </w:r>
      <w:r w:rsidR="00815621">
        <w:rPr>
          <w:rFonts w:ascii="Times New Roman" w:hAnsi="Times New Roman" w:cs="Times New Roman"/>
          <w:sz w:val="24"/>
          <w:szCs w:val="24"/>
        </w:rPr>
        <w:t>s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and the community at large.</w:t>
      </w:r>
      <w:r w:rsidR="000324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BB525E" w:rsidRPr="00BB525E">
        <w:rPr>
          <w:rFonts w:ascii="Times New Roman" w:hAnsi="Times New Roman" w:cs="Times New Roman"/>
          <w:sz w:val="24"/>
          <w:szCs w:val="24"/>
        </w:rPr>
        <w:t>usiness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leaders are subject to state regulations</w:t>
      </w:r>
      <w:r>
        <w:rPr>
          <w:rFonts w:ascii="Times New Roman" w:hAnsi="Times New Roman" w:cs="Times New Roman"/>
          <w:sz w:val="24"/>
          <w:szCs w:val="24"/>
        </w:rPr>
        <w:t xml:space="preserve"> meaning that they copy the governance styles (Gandolfi &amp; Stone, 2018)</w:t>
      </w:r>
      <w:r w:rsidR="00E25648" w:rsidRPr="00BB525E">
        <w:rPr>
          <w:rFonts w:ascii="Times New Roman" w:hAnsi="Times New Roman" w:cs="Times New Roman"/>
          <w:sz w:val="24"/>
          <w:szCs w:val="24"/>
        </w:rPr>
        <w:t>. Many states around the world give</w:t>
      </w:r>
      <w:r>
        <w:rPr>
          <w:rFonts w:ascii="Times New Roman" w:hAnsi="Times New Roman" w:cs="Times New Roman"/>
          <w:sz w:val="24"/>
          <w:szCs w:val="24"/>
        </w:rPr>
        <w:t xml:space="preserve"> legal</w:t>
      </w:r>
      <w:r w:rsidR="00E25648" w:rsidRPr="00BB525E">
        <w:rPr>
          <w:rFonts w:ascii="Times New Roman" w:hAnsi="Times New Roman" w:cs="Times New Roman"/>
          <w:sz w:val="24"/>
          <w:szCs w:val="24"/>
        </w:rPr>
        <w:t xml:space="preserve"> charter allowing business</w:t>
      </w:r>
      <w:r>
        <w:rPr>
          <w:rFonts w:ascii="Times New Roman" w:hAnsi="Times New Roman" w:cs="Times New Roman"/>
          <w:sz w:val="24"/>
          <w:szCs w:val="24"/>
        </w:rPr>
        <w:t xml:space="preserve">es </w:t>
      </w:r>
      <w:r w:rsidR="00BB525E" w:rsidRPr="00BB525E">
        <w:rPr>
          <w:rFonts w:ascii="Times New Roman" w:hAnsi="Times New Roman" w:cs="Times New Roman"/>
          <w:sz w:val="24"/>
          <w:szCs w:val="24"/>
        </w:rPr>
        <w:t>to operate under regulations. For this reason, business leaders will conform to devolved systems of governance because many governments are also devolved. Agranoff (2017) posit</w:t>
      </w:r>
      <w:r w:rsidR="007B608C">
        <w:rPr>
          <w:rFonts w:ascii="Times New Roman" w:hAnsi="Times New Roman" w:cs="Times New Roman"/>
          <w:sz w:val="24"/>
          <w:szCs w:val="24"/>
        </w:rPr>
        <w:t>s</w:t>
      </w:r>
      <w:r w:rsidR="00BB525E" w:rsidRPr="00BB525E">
        <w:rPr>
          <w:rFonts w:ascii="Times New Roman" w:hAnsi="Times New Roman" w:cs="Times New Roman"/>
          <w:sz w:val="24"/>
          <w:szCs w:val="24"/>
        </w:rPr>
        <w:t xml:space="preserve"> that many governments provide the leadership benchmark and environment of operations that allow business leaders to make decisions that are in tandem with </w:t>
      </w:r>
      <w:r w:rsidR="007B608C">
        <w:rPr>
          <w:rFonts w:ascii="Times New Roman" w:hAnsi="Times New Roman" w:cs="Times New Roman"/>
          <w:sz w:val="24"/>
          <w:szCs w:val="24"/>
        </w:rPr>
        <w:t xml:space="preserve">the </w:t>
      </w:r>
      <w:r w:rsidR="00BB525E" w:rsidRPr="00BB525E">
        <w:rPr>
          <w:rFonts w:ascii="Times New Roman" w:hAnsi="Times New Roman" w:cs="Times New Roman"/>
          <w:sz w:val="24"/>
          <w:szCs w:val="24"/>
        </w:rPr>
        <w:t xml:space="preserve">government’s leadership styles. On the same note, it </w:t>
      </w:r>
      <w:r w:rsidR="00815621">
        <w:rPr>
          <w:rFonts w:ascii="Times New Roman" w:hAnsi="Times New Roman" w:cs="Times New Roman"/>
          <w:sz w:val="24"/>
          <w:szCs w:val="24"/>
        </w:rPr>
        <w:t xml:space="preserve">is </w:t>
      </w:r>
      <w:r w:rsidR="00BB525E" w:rsidRPr="00BB525E">
        <w:rPr>
          <w:rFonts w:ascii="Times New Roman" w:hAnsi="Times New Roman" w:cs="Times New Roman"/>
          <w:sz w:val="24"/>
          <w:szCs w:val="24"/>
        </w:rPr>
        <w:t xml:space="preserve">noteworthy to mention that in </w:t>
      </w:r>
      <w:r w:rsidR="00BB525E" w:rsidRPr="00BB525E">
        <w:rPr>
          <w:rFonts w:ascii="Times New Roman" w:hAnsi="Times New Roman" w:cs="Times New Roman"/>
          <w:sz w:val="24"/>
          <w:szCs w:val="24"/>
        </w:rPr>
        <w:lastRenderedPageBreak/>
        <w:t xml:space="preserve">countries where governments are centralized, most business leaders </w:t>
      </w:r>
      <w:r w:rsidR="00676477">
        <w:rPr>
          <w:rFonts w:ascii="Times New Roman" w:hAnsi="Times New Roman" w:cs="Times New Roman"/>
          <w:sz w:val="24"/>
          <w:szCs w:val="24"/>
        </w:rPr>
        <w:t xml:space="preserve">also choose </w:t>
      </w:r>
      <w:r w:rsidR="00BB525E">
        <w:rPr>
          <w:rFonts w:ascii="Times New Roman" w:hAnsi="Times New Roman" w:cs="Times New Roman"/>
          <w:sz w:val="24"/>
          <w:szCs w:val="24"/>
        </w:rPr>
        <w:t>to take</w:t>
      </w:r>
      <w:r w:rsidR="00BB525E" w:rsidRPr="00BB525E">
        <w:rPr>
          <w:rFonts w:ascii="Times New Roman" w:hAnsi="Times New Roman" w:cs="Times New Roman"/>
          <w:sz w:val="24"/>
          <w:szCs w:val="24"/>
        </w:rPr>
        <w:t xml:space="preserve"> </w:t>
      </w:r>
      <w:r w:rsidR="007B608C">
        <w:rPr>
          <w:rFonts w:ascii="Times New Roman" w:hAnsi="Times New Roman" w:cs="Times New Roman"/>
          <w:sz w:val="24"/>
          <w:szCs w:val="24"/>
        </w:rPr>
        <w:t xml:space="preserve">a </w:t>
      </w:r>
      <w:r w:rsidR="00BB525E" w:rsidRPr="00BB525E">
        <w:rPr>
          <w:rFonts w:ascii="Times New Roman" w:hAnsi="Times New Roman" w:cs="Times New Roman"/>
          <w:sz w:val="24"/>
          <w:szCs w:val="24"/>
        </w:rPr>
        <w:t>centralized</w:t>
      </w:r>
      <w:r w:rsidR="00BB525E">
        <w:rPr>
          <w:rFonts w:ascii="Times New Roman" w:hAnsi="Times New Roman" w:cs="Times New Roman"/>
          <w:sz w:val="24"/>
          <w:szCs w:val="24"/>
        </w:rPr>
        <w:t xml:space="preserve"> leadership approach</w:t>
      </w:r>
      <w:r w:rsidR="00BB525E" w:rsidRPr="00BB525E">
        <w:rPr>
          <w:rFonts w:ascii="Times New Roman" w:hAnsi="Times New Roman" w:cs="Times New Roman"/>
          <w:sz w:val="24"/>
          <w:szCs w:val="24"/>
        </w:rPr>
        <w:t xml:space="preserve"> to protect their business</w:t>
      </w:r>
      <w:r w:rsidR="00676477">
        <w:rPr>
          <w:rFonts w:ascii="Times New Roman" w:hAnsi="Times New Roman" w:cs="Times New Roman"/>
          <w:sz w:val="24"/>
          <w:szCs w:val="24"/>
        </w:rPr>
        <w:t>es</w:t>
      </w:r>
      <w:r w:rsidR="00BB525E" w:rsidRPr="00BB525E">
        <w:rPr>
          <w:rFonts w:ascii="Times New Roman" w:hAnsi="Times New Roman" w:cs="Times New Roman"/>
          <w:sz w:val="24"/>
          <w:szCs w:val="24"/>
        </w:rPr>
        <w:t xml:space="preserve"> from liabilities.</w:t>
      </w:r>
    </w:p>
    <w:p w14:paraId="07DC97A5" w14:textId="77777777" w:rsidR="009A3A0D" w:rsidRDefault="009A3A0D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C4AB33" w14:textId="057580D8" w:rsidR="00B05C7A" w:rsidRDefault="00B53AE6" w:rsidP="009A3A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525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68B64BF" w14:textId="77777777" w:rsidR="000020E0" w:rsidRDefault="000020E0" w:rsidP="009A3A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B525E">
        <w:rPr>
          <w:rFonts w:ascii="Times New Roman" w:hAnsi="Times New Roman" w:cs="Times New Roman"/>
          <w:sz w:val="24"/>
          <w:szCs w:val="24"/>
        </w:rPr>
        <w:t>Agranoff, R. (2017). Inside collaborative networks: Ten lessons for public managers. In J. M. Shafritz, &amp; A. C. Hyde (Eds.), Classics of public administration (8th ed.) (pp. 584–596). Boston, MA: Cengage Learning.</w:t>
      </w:r>
    </w:p>
    <w:p w14:paraId="5CA4FB61" w14:textId="77777777" w:rsidR="000020E0" w:rsidRDefault="000020E0" w:rsidP="009A3A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B5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Gandolfi, F., &amp; Stone, S. (2018). Leadership, leadership styles, and servant leadership. </w:t>
      </w:r>
      <w:r w:rsidRPr="00BB52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Research</w:t>
      </w:r>
      <w:r w:rsidRPr="00BB5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B52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BB5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261-269.</w:t>
      </w:r>
    </w:p>
    <w:p w14:paraId="404CAC27" w14:textId="77777777" w:rsidR="000020E0" w:rsidRPr="00BB525E" w:rsidRDefault="000020E0" w:rsidP="009A3A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B5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Xu, Y., &amp; Warner, M. E. (2016). Does devolution crowd out development? A spatial analysis of US local government fiscal effort. </w:t>
      </w:r>
      <w:r w:rsidRPr="00BB52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 and Planning A</w:t>
      </w:r>
      <w:r w:rsidRPr="00BB5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B52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BB5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871-890.</w:t>
      </w:r>
    </w:p>
    <w:sectPr w:rsidR="000020E0" w:rsidRPr="00BB525E" w:rsidSect="00B05C7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41DE4" w14:textId="77777777" w:rsidR="00945BD7" w:rsidRDefault="00945BD7" w:rsidP="00BB525E">
      <w:pPr>
        <w:spacing w:after="0" w:line="240" w:lineRule="auto"/>
      </w:pPr>
      <w:r>
        <w:separator/>
      </w:r>
    </w:p>
  </w:endnote>
  <w:endnote w:type="continuationSeparator" w:id="0">
    <w:p w14:paraId="61B7A38D" w14:textId="77777777" w:rsidR="00945BD7" w:rsidRDefault="00945BD7" w:rsidP="00BB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F944F" w14:textId="77777777" w:rsidR="00945BD7" w:rsidRDefault="00945BD7" w:rsidP="00BB525E">
      <w:pPr>
        <w:spacing w:after="0" w:line="240" w:lineRule="auto"/>
      </w:pPr>
      <w:r>
        <w:separator/>
      </w:r>
    </w:p>
  </w:footnote>
  <w:footnote w:type="continuationSeparator" w:id="0">
    <w:p w14:paraId="4440D358" w14:textId="77777777" w:rsidR="00945BD7" w:rsidRDefault="00945BD7" w:rsidP="00BB5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2488568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63FD1" w14:textId="2EDA3957" w:rsidR="00BB525E" w:rsidRPr="00B05C7A" w:rsidRDefault="00B05C7A" w:rsidP="00B05C7A">
        <w:pPr>
          <w:pStyle w:val="Header"/>
          <w:jc w:val="right"/>
          <w:rPr>
            <w:rFonts w:ascii="Times New Roman" w:hAnsi="Times New Roman" w:cs="Times New Roman"/>
          </w:rPr>
        </w:pPr>
        <w:r w:rsidRPr="00B05C7A">
          <w:rPr>
            <w:rFonts w:ascii="Times New Roman" w:hAnsi="Times New Roman" w:cs="Times New Roman"/>
          </w:rPr>
          <w:t>OPINION ON BUSINESS LEADER’S CHOICE OF GOVERNMENT TYPE</w:t>
        </w:r>
        <w:r>
          <w:rPr>
            <w:rFonts w:ascii="Times New Roman" w:hAnsi="Times New Roman" w:cs="Times New Roman"/>
          </w:rPr>
          <w:tab/>
        </w:r>
        <w:r w:rsidRPr="00B05C7A">
          <w:rPr>
            <w:rFonts w:ascii="Times New Roman" w:hAnsi="Times New Roman" w:cs="Times New Roman"/>
          </w:rPr>
          <w:fldChar w:fldCharType="begin"/>
        </w:r>
        <w:r w:rsidRPr="00B05C7A">
          <w:rPr>
            <w:rFonts w:ascii="Times New Roman" w:hAnsi="Times New Roman" w:cs="Times New Roman"/>
          </w:rPr>
          <w:instrText xml:space="preserve"> PAGE   \* MERGEFORMAT </w:instrText>
        </w:r>
        <w:r w:rsidRPr="00B05C7A">
          <w:rPr>
            <w:rFonts w:ascii="Times New Roman" w:hAnsi="Times New Roman" w:cs="Times New Roman"/>
          </w:rPr>
          <w:fldChar w:fldCharType="separate"/>
        </w:r>
        <w:r w:rsidRPr="00B05C7A">
          <w:rPr>
            <w:rFonts w:ascii="Times New Roman" w:hAnsi="Times New Roman" w:cs="Times New Roman"/>
            <w:noProof/>
          </w:rPr>
          <w:t>2</w:t>
        </w:r>
        <w:r w:rsidRPr="00B05C7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115008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5ECBF0" w14:textId="59A9BEC9" w:rsidR="00B05C7A" w:rsidRPr="00B05C7A" w:rsidRDefault="00B05C7A" w:rsidP="00B05C7A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B05C7A">
          <w:rPr>
            <w:rFonts w:ascii="Times New Roman" w:hAnsi="Times New Roman" w:cs="Times New Roman"/>
          </w:rPr>
          <w:t>OPINION ON BUSINESS LEADER’S CHOICE OF GOVERNMENT TYPE</w:t>
        </w:r>
        <w:r>
          <w:rPr>
            <w:rFonts w:ascii="Times New Roman" w:hAnsi="Times New Roman" w:cs="Times New Roman"/>
          </w:rPr>
          <w:tab/>
        </w:r>
        <w:r w:rsidRPr="00B05C7A">
          <w:rPr>
            <w:rFonts w:ascii="Times New Roman" w:hAnsi="Times New Roman" w:cs="Times New Roman"/>
          </w:rPr>
          <w:fldChar w:fldCharType="begin"/>
        </w:r>
        <w:r w:rsidRPr="00B05C7A">
          <w:rPr>
            <w:rFonts w:ascii="Times New Roman" w:hAnsi="Times New Roman" w:cs="Times New Roman"/>
          </w:rPr>
          <w:instrText xml:space="preserve"> PAGE   \* MERGEFORMAT </w:instrText>
        </w:r>
        <w:r w:rsidRPr="00B05C7A">
          <w:rPr>
            <w:rFonts w:ascii="Times New Roman" w:hAnsi="Times New Roman" w:cs="Times New Roman"/>
          </w:rPr>
          <w:fldChar w:fldCharType="separate"/>
        </w:r>
        <w:r w:rsidRPr="00B05C7A">
          <w:rPr>
            <w:rFonts w:ascii="Times New Roman" w:hAnsi="Times New Roman" w:cs="Times New Roman"/>
            <w:noProof/>
          </w:rPr>
          <w:t>2</w:t>
        </w:r>
        <w:r w:rsidRPr="00B05C7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0NTI2AtKmRiaWhko6SsGpxcWZ+XkgBYa1AFFiLPMsAAAA"/>
  </w:docVars>
  <w:rsids>
    <w:rsidRoot w:val="00B53AE6"/>
    <w:rsid w:val="000020E0"/>
    <w:rsid w:val="00032442"/>
    <w:rsid w:val="000C356B"/>
    <w:rsid w:val="00146F2B"/>
    <w:rsid w:val="00286229"/>
    <w:rsid w:val="00294C9F"/>
    <w:rsid w:val="00676477"/>
    <w:rsid w:val="007B608C"/>
    <w:rsid w:val="00815621"/>
    <w:rsid w:val="008963CE"/>
    <w:rsid w:val="008B0411"/>
    <w:rsid w:val="00945BD7"/>
    <w:rsid w:val="00967889"/>
    <w:rsid w:val="009A3A0D"/>
    <w:rsid w:val="009D7A01"/>
    <w:rsid w:val="00AE374D"/>
    <w:rsid w:val="00B05C7A"/>
    <w:rsid w:val="00B53AE6"/>
    <w:rsid w:val="00BB525E"/>
    <w:rsid w:val="00E25648"/>
    <w:rsid w:val="00EB3C69"/>
    <w:rsid w:val="00EC61AC"/>
    <w:rsid w:val="00FE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2E604"/>
  <w15:docId w15:val="{4D175B52-428C-411E-B216-31ED0D22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25E"/>
  </w:style>
  <w:style w:type="paragraph" w:styleId="Footer">
    <w:name w:val="footer"/>
    <w:basedOn w:val="Normal"/>
    <w:link w:val="FooterChar"/>
    <w:uiPriority w:val="99"/>
    <w:unhideWhenUsed/>
    <w:rsid w:val="00BB5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10</cp:revision>
  <dcterms:created xsi:type="dcterms:W3CDTF">2020-10-14T02:52:00Z</dcterms:created>
  <dcterms:modified xsi:type="dcterms:W3CDTF">2020-10-14T12:57:00Z</dcterms:modified>
</cp:coreProperties>
</file>